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D8" w:rsidRPr="007D6D80" w:rsidRDefault="008B7DD8" w:rsidP="008B7DD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D6D80">
        <w:rPr>
          <w:rFonts w:ascii="Times New Roman" w:hAnsi="Times New Roman" w:cs="Times New Roman"/>
          <w:sz w:val="24"/>
          <w:szCs w:val="24"/>
        </w:rPr>
        <w:t>УТВЕРЖДЕНО</w:t>
      </w:r>
    </w:p>
    <w:p w:rsidR="008B7DD8" w:rsidRPr="007D6D80" w:rsidRDefault="008B7DD8" w:rsidP="008B7D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D80">
        <w:rPr>
          <w:rFonts w:ascii="Times New Roman" w:hAnsi="Times New Roman" w:cs="Times New Roman"/>
          <w:sz w:val="24"/>
          <w:szCs w:val="24"/>
        </w:rPr>
        <w:tab/>
      </w:r>
      <w:r w:rsidRPr="007D6D80">
        <w:rPr>
          <w:rFonts w:ascii="Times New Roman" w:hAnsi="Times New Roman" w:cs="Times New Roman"/>
          <w:sz w:val="24"/>
          <w:szCs w:val="24"/>
        </w:rPr>
        <w:tab/>
      </w:r>
      <w:r w:rsidRPr="007D6D80">
        <w:rPr>
          <w:rFonts w:ascii="Times New Roman" w:hAnsi="Times New Roman" w:cs="Times New Roman"/>
          <w:sz w:val="24"/>
          <w:szCs w:val="24"/>
        </w:rPr>
        <w:tab/>
      </w:r>
      <w:r w:rsidRPr="007D6D80">
        <w:rPr>
          <w:rFonts w:ascii="Times New Roman" w:hAnsi="Times New Roman" w:cs="Times New Roman"/>
          <w:sz w:val="24"/>
          <w:szCs w:val="24"/>
        </w:rPr>
        <w:tab/>
      </w:r>
      <w:r w:rsidRPr="007D6D80">
        <w:rPr>
          <w:rFonts w:ascii="Times New Roman" w:hAnsi="Times New Roman" w:cs="Times New Roman"/>
          <w:sz w:val="24"/>
          <w:szCs w:val="24"/>
        </w:rPr>
        <w:tab/>
      </w:r>
      <w:r w:rsidRPr="007D6D80">
        <w:rPr>
          <w:rFonts w:ascii="Times New Roman" w:hAnsi="Times New Roman" w:cs="Times New Roman"/>
          <w:sz w:val="24"/>
          <w:szCs w:val="24"/>
        </w:rPr>
        <w:tab/>
      </w:r>
      <w:r w:rsidRPr="007D6D80">
        <w:rPr>
          <w:rFonts w:ascii="Times New Roman" w:hAnsi="Times New Roman" w:cs="Times New Roman"/>
          <w:sz w:val="24"/>
          <w:szCs w:val="24"/>
        </w:rPr>
        <w:tab/>
      </w:r>
      <w:r w:rsidRPr="007D6D80">
        <w:rPr>
          <w:rFonts w:ascii="Times New Roman" w:hAnsi="Times New Roman" w:cs="Times New Roman"/>
          <w:sz w:val="24"/>
          <w:szCs w:val="24"/>
        </w:rPr>
        <w:tab/>
        <w:t xml:space="preserve">Протокол заседания комиссии  </w:t>
      </w:r>
    </w:p>
    <w:p w:rsidR="008B7DD8" w:rsidRPr="007D6D80" w:rsidRDefault="008B7DD8" w:rsidP="008B7D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D80">
        <w:rPr>
          <w:rFonts w:ascii="Times New Roman" w:hAnsi="Times New Roman" w:cs="Times New Roman"/>
          <w:sz w:val="24"/>
          <w:szCs w:val="24"/>
        </w:rPr>
        <w:tab/>
      </w:r>
      <w:r w:rsidRPr="007D6D80">
        <w:rPr>
          <w:rFonts w:ascii="Times New Roman" w:hAnsi="Times New Roman" w:cs="Times New Roman"/>
          <w:sz w:val="24"/>
          <w:szCs w:val="24"/>
        </w:rPr>
        <w:tab/>
      </w:r>
      <w:r w:rsidRPr="007D6D80">
        <w:rPr>
          <w:rFonts w:ascii="Times New Roman" w:hAnsi="Times New Roman" w:cs="Times New Roman"/>
          <w:sz w:val="24"/>
          <w:szCs w:val="24"/>
        </w:rPr>
        <w:tab/>
      </w:r>
      <w:r w:rsidRPr="007D6D80">
        <w:rPr>
          <w:rFonts w:ascii="Times New Roman" w:hAnsi="Times New Roman" w:cs="Times New Roman"/>
          <w:sz w:val="24"/>
          <w:szCs w:val="24"/>
        </w:rPr>
        <w:tab/>
      </w:r>
      <w:r w:rsidRPr="007D6D80">
        <w:rPr>
          <w:rFonts w:ascii="Times New Roman" w:hAnsi="Times New Roman" w:cs="Times New Roman"/>
          <w:sz w:val="24"/>
          <w:szCs w:val="24"/>
        </w:rPr>
        <w:tab/>
      </w:r>
      <w:r w:rsidRPr="007D6D80">
        <w:rPr>
          <w:rFonts w:ascii="Times New Roman" w:hAnsi="Times New Roman" w:cs="Times New Roman"/>
          <w:sz w:val="24"/>
          <w:szCs w:val="24"/>
        </w:rPr>
        <w:tab/>
      </w:r>
      <w:r w:rsidRPr="007D6D80">
        <w:rPr>
          <w:rFonts w:ascii="Times New Roman" w:hAnsi="Times New Roman" w:cs="Times New Roman"/>
          <w:sz w:val="24"/>
          <w:szCs w:val="24"/>
        </w:rPr>
        <w:tab/>
      </w:r>
      <w:r w:rsidRPr="007D6D80">
        <w:rPr>
          <w:rFonts w:ascii="Times New Roman" w:hAnsi="Times New Roman" w:cs="Times New Roman"/>
          <w:sz w:val="24"/>
          <w:szCs w:val="24"/>
        </w:rPr>
        <w:tab/>
        <w:t>по противодействию коррупции</w:t>
      </w:r>
    </w:p>
    <w:p w:rsidR="008B7DD8" w:rsidRPr="007D6D80" w:rsidRDefault="008B7DD8" w:rsidP="008B7DD8">
      <w:pPr>
        <w:rPr>
          <w:rFonts w:ascii="Times New Roman" w:hAnsi="Times New Roman" w:cs="Times New Roman"/>
          <w:sz w:val="24"/>
          <w:szCs w:val="24"/>
        </w:rPr>
      </w:pPr>
      <w:r w:rsidRPr="007D6D80">
        <w:rPr>
          <w:sz w:val="24"/>
          <w:szCs w:val="24"/>
        </w:rPr>
        <w:t xml:space="preserve">                       </w:t>
      </w:r>
      <w:r w:rsidRPr="007D6D80">
        <w:rPr>
          <w:sz w:val="24"/>
          <w:szCs w:val="24"/>
        </w:rPr>
        <w:tab/>
      </w:r>
      <w:r w:rsidRPr="007D6D80">
        <w:rPr>
          <w:sz w:val="24"/>
          <w:szCs w:val="24"/>
        </w:rPr>
        <w:tab/>
      </w:r>
      <w:r w:rsidRPr="007D6D80">
        <w:rPr>
          <w:sz w:val="24"/>
          <w:szCs w:val="24"/>
        </w:rPr>
        <w:tab/>
      </w:r>
      <w:r w:rsidRPr="007D6D80">
        <w:rPr>
          <w:sz w:val="24"/>
          <w:szCs w:val="24"/>
        </w:rPr>
        <w:tab/>
      </w:r>
      <w:r w:rsidRPr="007D6D80">
        <w:rPr>
          <w:sz w:val="24"/>
          <w:szCs w:val="24"/>
        </w:rPr>
        <w:tab/>
      </w:r>
      <w:r w:rsidRPr="007D6D80">
        <w:rPr>
          <w:sz w:val="24"/>
          <w:szCs w:val="24"/>
        </w:rPr>
        <w:tab/>
      </w:r>
      <w:r w:rsidRPr="007D6D80">
        <w:rPr>
          <w:sz w:val="24"/>
          <w:szCs w:val="24"/>
        </w:rPr>
        <w:tab/>
      </w:r>
      <w:r w:rsidRPr="007D6D8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08.01.2024 №1</w:t>
      </w:r>
    </w:p>
    <w:p w:rsidR="008B7DD8" w:rsidRDefault="008B7DD8" w:rsidP="008B7D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6D80">
        <w:rPr>
          <w:rFonts w:ascii="Times New Roman" w:hAnsi="Times New Roman" w:cs="Times New Roman"/>
          <w:sz w:val="24"/>
          <w:szCs w:val="24"/>
        </w:rPr>
        <w:t>ПЛАН</w:t>
      </w:r>
    </w:p>
    <w:p w:rsidR="008B7DD8" w:rsidRPr="007D6D80" w:rsidRDefault="008B7DD8" w:rsidP="008B7D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6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D6D80">
        <w:rPr>
          <w:rFonts w:ascii="Times New Roman" w:hAnsi="Times New Roman" w:cs="Times New Roman"/>
          <w:sz w:val="24"/>
          <w:szCs w:val="24"/>
        </w:rPr>
        <w:t>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D80">
        <w:rPr>
          <w:rFonts w:ascii="Times New Roman" w:hAnsi="Times New Roman" w:cs="Times New Roman"/>
          <w:sz w:val="24"/>
          <w:szCs w:val="24"/>
        </w:rPr>
        <w:t>комиссии по противодействию коррупции</w:t>
      </w:r>
    </w:p>
    <w:p w:rsidR="008B7DD8" w:rsidRPr="007D6D80" w:rsidRDefault="008B7DD8" w:rsidP="008B7D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6D80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7D6D80">
        <w:rPr>
          <w:rFonts w:ascii="Times New Roman" w:hAnsi="Times New Roman" w:cs="Times New Roman"/>
          <w:sz w:val="24"/>
          <w:szCs w:val="24"/>
        </w:rPr>
        <w:t>Кобрин</w:t>
      </w:r>
      <w:proofErr w:type="spellEnd"/>
      <w:r w:rsidRPr="007D6D80">
        <w:rPr>
          <w:rFonts w:ascii="Times New Roman" w:hAnsi="Times New Roman" w:cs="Times New Roman"/>
          <w:sz w:val="24"/>
          <w:szCs w:val="24"/>
        </w:rPr>
        <w:t>-Дизайн»</w:t>
      </w:r>
    </w:p>
    <w:p w:rsidR="008B7DD8" w:rsidRPr="007D6D80" w:rsidRDefault="008B7DD8" w:rsidP="008B7D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</w:t>
      </w:r>
      <w:r w:rsidRPr="007D6D80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0"/>
        <w:gridCol w:w="4104"/>
        <w:gridCol w:w="2393"/>
        <w:gridCol w:w="2710"/>
      </w:tblGrid>
      <w:tr w:rsidR="008B7DD8" w:rsidRPr="007D6D80" w:rsidTr="00B94C72">
        <w:tc>
          <w:tcPr>
            <w:tcW w:w="540" w:type="dxa"/>
          </w:tcPr>
          <w:p w:rsidR="008B7DD8" w:rsidRPr="007D6D80" w:rsidRDefault="008B7DD8" w:rsidP="00B9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7DD8" w:rsidRPr="007D6D80" w:rsidRDefault="008B7DD8" w:rsidP="00B9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04" w:type="dxa"/>
          </w:tcPr>
          <w:p w:rsidR="008B7DD8" w:rsidRPr="007D6D80" w:rsidRDefault="008B7DD8" w:rsidP="00B9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8B7DD8" w:rsidRPr="007D6D80" w:rsidRDefault="008B7DD8" w:rsidP="00B9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10" w:type="dxa"/>
          </w:tcPr>
          <w:p w:rsidR="008B7DD8" w:rsidRPr="007D6D80" w:rsidRDefault="008B7DD8" w:rsidP="00B9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B7DD8" w:rsidRPr="007D6D80" w:rsidTr="00FB56EE">
        <w:trPr>
          <w:trHeight w:val="892"/>
        </w:trPr>
        <w:tc>
          <w:tcPr>
            <w:tcW w:w="540" w:type="dxa"/>
          </w:tcPr>
          <w:p w:rsidR="008B7DD8" w:rsidRPr="007D6D80" w:rsidRDefault="008B7DD8" w:rsidP="00B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04" w:type="dxa"/>
          </w:tcPr>
          <w:p w:rsidR="008B7DD8" w:rsidRPr="007D6D80" w:rsidRDefault="008B7DD8" w:rsidP="00B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80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 по противодействию 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пции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-Дизайн» на 2024</w:t>
            </w:r>
            <w:r w:rsidRPr="007D6D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8B7DD8" w:rsidRPr="007D6D80" w:rsidRDefault="008B7DD8" w:rsidP="00B9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2710" w:type="dxa"/>
          </w:tcPr>
          <w:p w:rsidR="008B7DD8" w:rsidRPr="007D6D80" w:rsidRDefault="008B7DD8" w:rsidP="00B9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6D80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</w:tc>
      </w:tr>
      <w:tr w:rsidR="008B7DD8" w:rsidRPr="007D6D80" w:rsidTr="00B94C72">
        <w:tc>
          <w:tcPr>
            <w:tcW w:w="540" w:type="dxa"/>
          </w:tcPr>
          <w:p w:rsidR="008B7DD8" w:rsidRPr="007D6D80" w:rsidRDefault="008B7DD8" w:rsidP="00B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4" w:type="dxa"/>
          </w:tcPr>
          <w:p w:rsidR="008B7DD8" w:rsidRPr="007D6D80" w:rsidRDefault="008B7DD8" w:rsidP="00B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2393" w:type="dxa"/>
          </w:tcPr>
          <w:p w:rsidR="008B7DD8" w:rsidRPr="007D6D80" w:rsidRDefault="008B7DD8" w:rsidP="00B9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полугодие</w:t>
            </w:r>
          </w:p>
        </w:tc>
        <w:tc>
          <w:tcPr>
            <w:tcW w:w="2710" w:type="dxa"/>
          </w:tcPr>
          <w:p w:rsidR="008B7DD8" w:rsidRPr="007D6D80" w:rsidRDefault="008B7DD8" w:rsidP="00B9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6D80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</w:tc>
      </w:tr>
      <w:tr w:rsidR="008B7DD8" w:rsidRPr="007D6D80" w:rsidTr="00B94C72">
        <w:tc>
          <w:tcPr>
            <w:tcW w:w="540" w:type="dxa"/>
          </w:tcPr>
          <w:p w:rsidR="008B7DD8" w:rsidRDefault="008B7DD8" w:rsidP="00B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4" w:type="dxa"/>
          </w:tcPr>
          <w:p w:rsidR="008B7DD8" w:rsidRDefault="008B7DD8" w:rsidP="00FB5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Рассматривать на заседаниях комиссии по противодействию коррупции:</w:t>
            </w:r>
          </w:p>
          <w:p w:rsidR="008B7DD8" w:rsidRDefault="008B7DD8" w:rsidP="00FB5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состояния работы по профилактике коррупционных правонарушений в структурных подразделениях предприятия с заслушиванием руководителей структурных подразделений.</w:t>
            </w:r>
          </w:p>
        </w:tc>
        <w:tc>
          <w:tcPr>
            <w:tcW w:w="2393" w:type="dxa"/>
          </w:tcPr>
          <w:p w:rsidR="00FB56EE" w:rsidRDefault="00FB56EE" w:rsidP="00B9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D8" w:rsidRDefault="008B7DD8" w:rsidP="00B9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 реже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одного раза в полугодие</w:t>
            </w:r>
          </w:p>
        </w:tc>
        <w:tc>
          <w:tcPr>
            <w:tcW w:w="2710" w:type="dxa"/>
          </w:tcPr>
          <w:p w:rsidR="008B7DD8" w:rsidRDefault="008B7DD8" w:rsidP="000E1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8B7DD8" w:rsidRDefault="008B7DD8" w:rsidP="000E1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8B7DD8" w:rsidRPr="007D6D80" w:rsidTr="00B94C72">
        <w:tc>
          <w:tcPr>
            <w:tcW w:w="540" w:type="dxa"/>
          </w:tcPr>
          <w:p w:rsidR="008B7DD8" w:rsidRDefault="008B7DD8" w:rsidP="00B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4" w:type="dxa"/>
          </w:tcPr>
          <w:p w:rsidR="008B7DD8" w:rsidRDefault="008B7DD8" w:rsidP="00B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актуализации перечня должностей организации, при приеме (переводе) на которые производится отобрание обязательств по соблюдению ограничений и требований, установленных статьями 17,19 Закона Республики Беларусь от 15.07.2015 №305-З «О борьбе с коррупцией».</w:t>
            </w:r>
          </w:p>
        </w:tc>
        <w:tc>
          <w:tcPr>
            <w:tcW w:w="2393" w:type="dxa"/>
          </w:tcPr>
          <w:p w:rsidR="008B7DD8" w:rsidRDefault="008B7DD8" w:rsidP="00B9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B56EE">
              <w:rPr>
                <w:rFonts w:ascii="Times New Roman" w:hAnsi="Times New Roman" w:cs="Times New Roman"/>
                <w:sz w:val="24"/>
                <w:szCs w:val="24"/>
              </w:rPr>
              <w:t>мере необходимости внесения изменений</w:t>
            </w:r>
          </w:p>
        </w:tc>
        <w:tc>
          <w:tcPr>
            <w:tcW w:w="2710" w:type="dxa"/>
          </w:tcPr>
          <w:p w:rsidR="008B7DD8" w:rsidRDefault="008B7DD8" w:rsidP="00B9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</w:tr>
      <w:tr w:rsidR="008B7DD8" w:rsidRPr="007D6D80" w:rsidTr="00B94C72">
        <w:tc>
          <w:tcPr>
            <w:tcW w:w="540" w:type="dxa"/>
          </w:tcPr>
          <w:p w:rsidR="008B7DD8" w:rsidRDefault="008B7DD8" w:rsidP="00B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4" w:type="dxa"/>
          </w:tcPr>
          <w:p w:rsidR="008B7DD8" w:rsidRDefault="008B7DD8" w:rsidP="00B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 приеме на работу подписания должностными лицами обязательства по соблюдению ограничений, установленных статьями 17-20 Закона «О борьбе с коррупцией»</w:t>
            </w:r>
          </w:p>
        </w:tc>
        <w:tc>
          <w:tcPr>
            <w:tcW w:w="2393" w:type="dxa"/>
          </w:tcPr>
          <w:p w:rsidR="008B7DD8" w:rsidRDefault="008B7DD8" w:rsidP="00B9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0" w:type="dxa"/>
          </w:tcPr>
          <w:p w:rsidR="008B7DD8" w:rsidRDefault="008B7DD8" w:rsidP="00B9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</w:tr>
      <w:tr w:rsidR="008B7DD8" w:rsidRPr="007D6D80" w:rsidTr="00B94C72">
        <w:tc>
          <w:tcPr>
            <w:tcW w:w="540" w:type="dxa"/>
          </w:tcPr>
          <w:p w:rsidR="008B7DD8" w:rsidRDefault="008B7DD8" w:rsidP="00B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04" w:type="dxa"/>
          </w:tcPr>
          <w:p w:rsidR="008B7DD8" w:rsidRDefault="008B7DD8" w:rsidP="00B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внезапных проверок соблюдения производственно-технологической, исполнительской и трудовой дисциплины в целях выявления и предупреждения фактов сокрытия грубых нарушений правил внутреннего трудового распорядка, исключения случаев покровительства нарушителей дисциплины</w:t>
            </w:r>
          </w:p>
        </w:tc>
        <w:tc>
          <w:tcPr>
            <w:tcW w:w="2393" w:type="dxa"/>
          </w:tcPr>
          <w:p w:rsidR="008B7DD8" w:rsidRDefault="008B7DD8" w:rsidP="00B9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0" w:type="dxa"/>
          </w:tcPr>
          <w:p w:rsidR="008B7DD8" w:rsidRDefault="008B7DD8" w:rsidP="00FB5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8B7DD8" w:rsidRDefault="008B7DD8" w:rsidP="00FB5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8B7DD8" w:rsidRPr="007D6D80" w:rsidTr="00B94C72">
        <w:tc>
          <w:tcPr>
            <w:tcW w:w="540" w:type="dxa"/>
          </w:tcPr>
          <w:p w:rsidR="008B7DD8" w:rsidRDefault="008B7DD8" w:rsidP="00B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4" w:type="dxa"/>
          </w:tcPr>
          <w:p w:rsidR="008B7DD8" w:rsidRDefault="008B7DD8" w:rsidP="00B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размещения извещений о проведении конкурентных процедур закупок товаров (работ, услуг) в информационной системе «Тендеры» на официальном сайте РУП «Национальный центр маркетинга и конъюнктуры цен» в сроки, установленные законодательством, мониторинг соблюдения сроков размещения информации о проведении </w:t>
            </w:r>
            <w:r w:rsidR="000E1479">
              <w:rPr>
                <w:rFonts w:ascii="Times New Roman" w:hAnsi="Times New Roman" w:cs="Times New Roman"/>
                <w:sz w:val="24"/>
                <w:szCs w:val="24"/>
              </w:rPr>
              <w:t>закупок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товаров, работ услуг) за счет собственных средств</w:t>
            </w:r>
          </w:p>
        </w:tc>
        <w:tc>
          <w:tcPr>
            <w:tcW w:w="2393" w:type="dxa"/>
          </w:tcPr>
          <w:p w:rsidR="008B7DD8" w:rsidRDefault="008B7DD8" w:rsidP="00B9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710" w:type="dxa"/>
          </w:tcPr>
          <w:p w:rsidR="008B7DD8" w:rsidRDefault="008B7DD8" w:rsidP="00FB5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конкурсной комиссии, </w:t>
            </w:r>
            <w:r w:rsidR="00C50EAE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8B7DD8" w:rsidRDefault="008B7DD8" w:rsidP="00FB5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8B7DD8" w:rsidRPr="007D6D80" w:rsidTr="00B94C72">
        <w:tc>
          <w:tcPr>
            <w:tcW w:w="540" w:type="dxa"/>
          </w:tcPr>
          <w:p w:rsidR="008B7DD8" w:rsidRDefault="008B7DD8" w:rsidP="00B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4" w:type="dxa"/>
          </w:tcPr>
          <w:p w:rsidR="008B7DD8" w:rsidRDefault="008B7DD8" w:rsidP="00B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надлежащего пропускного режима, наличие системы регистрации въезда на территорию и выезда с территории предприятия транспортных средств, а также их осмотра </w:t>
            </w:r>
          </w:p>
        </w:tc>
        <w:tc>
          <w:tcPr>
            <w:tcW w:w="2393" w:type="dxa"/>
          </w:tcPr>
          <w:p w:rsidR="008B7DD8" w:rsidRDefault="008B7DD8" w:rsidP="00B9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0" w:type="dxa"/>
          </w:tcPr>
          <w:p w:rsidR="008B7DD8" w:rsidRDefault="008B7DD8" w:rsidP="00B9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охраны</w:t>
            </w:r>
          </w:p>
        </w:tc>
      </w:tr>
      <w:tr w:rsidR="008B7DD8" w:rsidRPr="007D6D80" w:rsidTr="00B94C72">
        <w:tc>
          <w:tcPr>
            <w:tcW w:w="540" w:type="dxa"/>
          </w:tcPr>
          <w:p w:rsidR="008B7DD8" w:rsidRDefault="008B7DD8" w:rsidP="00B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104" w:type="dxa"/>
          </w:tcPr>
          <w:p w:rsidR="008B7DD8" w:rsidRDefault="008B7DD8" w:rsidP="00B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учет совершенных работниками предприятия коррупционных преступлений, иных коррупционных </w:t>
            </w:r>
            <w:r w:rsidR="000E1479">
              <w:rPr>
                <w:rFonts w:ascii="Times New Roman" w:hAnsi="Times New Roman" w:cs="Times New Roman"/>
                <w:sz w:val="24"/>
                <w:szCs w:val="24"/>
              </w:rPr>
              <w:t>правонарушений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 создающих условия для коррупции, а также фактов нарушения работниками </w:t>
            </w:r>
            <w:r w:rsidR="000E1479">
              <w:rPr>
                <w:rFonts w:ascii="Times New Roman" w:hAnsi="Times New Roman" w:cs="Times New Roman"/>
                <w:sz w:val="24"/>
                <w:szCs w:val="24"/>
              </w:rPr>
              <w:t>антикоррупционных ограничений,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Законом Республики Беларусь «О борьбе с коррупцией» </w:t>
            </w:r>
          </w:p>
        </w:tc>
        <w:tc>
          <w:tcPr>
            <w:tcW w:w="2393" w:type="dxa"/>
          </w:tcPr>
          <w:p w:rsidR="008B7DD8" w:rsidRDefault="008B7DD8" w:rsidP="00B9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0" w:type="dxa"/>
          </w:tcPr>
          <w:p w:rsidR="008B7DD8" w:rsidRDefault="008B7DD8" w:rsidP="00FB5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8B7DD8" w:rsidRDefault="008B7DD8" w:rsidP="00FB5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8B7DD8" w:rsidRPr="007D6D80" w:rsidTr="00B94C72">
        <w:tc>
          <w:tcPr>
            <w:tcW w:w="540" w:type="dxa"/>
          </w:tcPr>
          <w:p w:rsidR="008B7DD8" w:rsidRDefault="008B7DD8" w:rsidP="00B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04" w:type="dxa"/>
          </w:tcPr>
          <w:p w:rsidR="008B7DD8" w:rsidRDefault="008B7DD8" w:rsidP="00B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претензионной работы на предприятии, дебиторской задолженности (в первую очередь-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просроченной дебиторской задолженности)</w:t>
            </w:r>
          </w:p>
        </w:tc>
        <w:tc>
          <w:tcPr>
            <w:tcW w:w="2393" w:type="dxa"/>
          </w:tcPr>
          <w:p w:rsidR="008B7DD8" w:rsidRDefault="008B7DD8" w:rsidP="00B9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полугодие</w:t>
            </w:r>
          </w:p>
        </w:tc>
        <w:tc>
          <w:tcPr>
            <w:tcW w:w="2710" w:type="dxa"/>
          </w:tcPr>
          <w:p w:rsidR="008B7DD8" w:rsidRDefault="008B7DD8" w:rsidP="00B9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коммерческим вопросам</w:t>
            </w:r>
          </w:p>
        </w:tc>
      </w:tr>
      <w:tr w:rsidR="008B7DD8" w:rsidRPr="007D6D80" w:rsidTr="00B94C72">
        <w:tc>
          <w:tcPr>
            <w:tcW w:w="540" w:type="dxa"/>
          </w:tcPr>
          <w:p w:rsidR="008B7DD8" w:rsidRDefault="008B7DD8" w:rsidP="00B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04" w:type="dxa"/>
          </w:tcPr>
          <w:p w:rsidR="008B7DD8" w:rsidRDefault="008B7DD8" w:rsidP="00B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систематический анализ сбытовой и закупочной деятельности предприятия в целях недопущения фактов необоснованного участия в закупочной и сбытовой деятельности посреднических структур и выработки мер по их предупреждению, эффективности внутрихозяйственного контроля за порядком осуществления закупок товаров (работ, услуг)</w:t>
            </w:r>
          </w:p>
        </w:tc>
        <w:tc>
          <w:tcPr>
            <w:tcW w:w="2393" w:type="dxa"/>
          </w:tcPr>
          <w:p w:rsidR="008B7DD8" w:rsidRDefault="008B7DD8" w:rsidP="00B9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0" w:type="dxa"/>
          </w:tcPr>
          <w:p w:rsidR="008B7DD8" w:rsidRDefault="008B7DD8" w:rsidP="00B9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8B7DD8" w:rsidRPr="007D6D80" w:rsidTr="00B94C72">
        <w:tc>
          <w:tcPr>
            <w:tcW w:w="540" w:type="dxa"/>
          </w:tcPr>
          <w:p w:rsidR="008B7DD8" w:rsidRDefault="008B7DD8" w:rsidP="00B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4" w:type="dxa"/>
          </w:tcPr>
          <w:p w:rsidR="008B7DD8" w:rsidRDefault="008B7DD8" w:rsidP="00B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</w:t>
            </w:r>
            <w:r w:rsidR="000E1479">
              <w:rPr>
                <w:rFonts w:ascii="Times New Roman" w:hAnsi="Times New Roman" w:cs="Times New Roman"/>
                <w:sz w:val="24"/>
                <w:szCs w:val="24"/>
              </w:rPr>
              <w:t>предотвращению 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урегулированию ситуаций, в которых личные интересы работника, его супруги (супруга), близких </w:t>
            </w:r>
            <w:r w:rsidR="000E1479">
              <w:rPr>
                <w:rFonts w:ascii="Times New Roman" w:hAnsi="Times New Roman" w:cs="Times New Roman"/>
                <w:sz w:val="24"/>
                <w:szCs w:val="24"/>
              </w:rPr>
              <w:t>родственников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свойственников влияют либо могут </w:t>
            </w:r>
            <w:r w:rsidR="000E1479">
              <w:rPr>
                <w:rFonts w:ascii="Times New Roman" w:hAnsi="Times New Roman" w:cs="Times New Roman"/>
                <w:sz w:val="24"/>
                <w:szCs w:val="24"/>
              </w:rPr>
              <w:t>повлиять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надлежащее исполнение этим работником свих служебных (трудовых) обязанностей </w:t>
            </w:r>
          </w:p>
        </w:tc>
        <w:tc>
          <w:tcPr>
            <w:tcW w:w="2393" w:type="dxa"/>
          </w:tcPr>
          <w:p w:rsidR="008B7DD8" w:rsidRDefault="00C50EAE" w:rsidP="00B9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8B7DD8">
              <w:rPr>
                <w:rFonts w:ascii="Times New Roman" w:hAnsi="Times New Roman" w:cs="Times New Roman"/>
                <w:sz w:val="24"/>
                <w:szCs w:val="24"/>
              </w:rPr>
              <w:t>ри необходимости</w:t>
            </w:r>
          </w:p>
        </w:tc>
        <w:tc>
          <w:tcPr>
            <w:tcW w:w="2710" w:type="dxa"/>
          </w:tcPr>
          <w:p w:rsidR="008B7DD8" w:rsidRDefault="008B7DD8" w:rsidP="00B9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8B7DD8" w:rsidRPr="007D6D80" w:rsidTr="00B94C72">
        <w:tc>
          <w:tcPr>
            <w:tcW w:w="540" w:type="dxa"/>
          </w:tcPr>
          <w:p w:rsidR="008B7DD8" w:rsidRDefault="008B7DD8" w:rsidP="00B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4" w:type="dxa"/>
          </w:tcPr>
          <w:p w:rsidR="008B7DD8" w:rsidRDefault="008B7DD8" w:rsidP="00B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учета материальных ценностей в соответствии с действующими нормативными правовыми документами</w:t>
            </w:r>
          </w:p>
        </w:tc>
        <w:tc>
          <w:tcPr>
            <w:tcW w:w="2393" w:type="dxa"/>
          </w:tcPr>
          <w:p w:rsidR="008B7DD8" w:rsidRDefault="008B7DD8" w:rsidP="00B9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0" w:type="dxa"/>
          </w:tcPr>
          <w:p w:rsidR="008B7DD8" w:rsidRDefault="008B7DD8" w:rsidP="00B9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 предприятия</w:t>
            </w:r>
          </w:p>
        </w:tc>
      </w:tr>
      <w:tr w:rsidR="008B7DD8" w:rsidRPr="007D6D80" w:rsidTr="00B94C72">
        <w:tc>
          <w:tcPr>
            <w:tcW w:w="540" w:type="dxa"/>
          </w:tcPr>
          <w:p w:rsidR="008B7DD8" w:rsidRDefault="008B7DD8" w:rsidP="00B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4" w:type="dxa"/>
          </w:tcPr>
          <w:p w:rsidR="008B7DD8" w:rsidRDefault="008B7DD8" w:rsidP="00B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государственными органами, осуществляющими борьбу с коррупцией</w:t>
            </w:r>
          </w:p>
        </w:tc>
        <w:tc>
          <w:tcPr>
            <w:tcW w:w="2393" w:type="dxa"/>
          </w:tcPr>
          <w:p w:rsidR="008B7DD8" w:rsidRDefault="008B7DD8" w:rsidP="00B9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0" w:type="dxa"/>
          </w:tcPr>
          <w:p w:rsidR="008B7DD8" w:rsidRDefault="008B7DD8" w:rsidP="00B9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</w:tbl>
    <w:p w:rsidR="008B7DD8" w:rsidRDefault="008B7DD8" w:rsidP="008B7DD8">
      <w:pPr>
        <w:rPr>
          <w:rFonts w:ascii="Times New Roman" w:hAnsi="Times New Roman" w:cs="Times New Roman"/>
        </w:rPr>
      </w:pPr>
    </w:p>
    <w:p w:rsidR="008B7DD8" w:rsidRDefault="008B7DD8" w:rsidP="008B7DD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7DD8" w:rsidRDefault="008B7DD8" w:rsidP="008B7DD8">
      <w:pPr>
        <w:spacing w:after="0"/>
      </w:pPr>
    </w:p>
    <w:p w:rsidR="008B7DD8" w:rsidRDefault="008B7DD8" w:rsidP="008B7DD8">
      <w:pPr>
        <w:spacing w:after="0"/>
      </w:pPr>
    </w:p>
    <w:p w:rsidR="00CB4319" w:rsidRDefault="00CB4319"/>
    <w:sectPr w:rsidR="00CB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EA"/>
    <w:rsid w:val="000E1479"/>
    <w:rsid w:val="005F6606"/>
    <w:rsid w:val="008163EA"/>
    <w:rsid w:val="008B7DD8"/>
    <w:rsid w:val="00C50EAE"/>
    <w:rsid w:val="00CB4319"/>
    <w:rsid w:val="00E1713B"/>
    <w:rsid w:val="00FB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5A6AB-D9A8-4CAE-87A0-97262D25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D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595</Words>
  <Characters>3394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5</cp:revision>
  <dcterms:created xsi:type="dcterms:W3CDTF">2024-02-20T12:25:00Z</dcterms:created>
  <dcterms:modified xsi:type="dcterms:W3CDTF">2024-02-20T12:41:00Z</dcterms:modified>
</cp:coreProperties>
</file>