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EA" w:rsidRDefault="00C563EA" w:rsidP="00C563EA">
      <w:pPr>
        <w:rPr>
          <w:sz w:val="28"/>
          <w:szCs w:val="28"/>
        </w:rPr>
      </w:pPr>
    </w:p>
    <w:p w:rsidR="00C563EA" w:rsidRDefault="00C563EA" w:rsidP="00C563EA">
      <w:pPr>
        <w:rPr>
          <w:sz w:val="28"/>
          <w:szCs w:val="28"/>
        </w:rPr>
      </w:pPr>
    </w:p>
    <w:p w:rsidR="00C563EA" w:rsidRPr="00C563EA" w:rsidRDefault="00C563EA" w:rsidP="00C563EA">
      <w:pPr>
        <w:jc w:val="center"/>
        <w:rPr>
          <w:b/>
          <w:sz w:val="28"/>
          <w:szCs w:val="28"/>
        </w:rPr>
      </w:pPr>
      <w:r w:rsidRPr="00C563EA">
        <w:rPr>
          <w:b/>
          <w:sz w:val="28"/>
          <w:szCs w:val="28"/>
        </w:rPr>
        <w:t>О выплате дивидендов по акциям</w:t>
      </w:r>
      <w:bookmarkStart w:id="0" w:name="_GoBack"/>
      <w:bookmarkEnd w:id="0"/>
    </w:p>
    <w:p w:rsidR="00C563EA" w:rsidRDefault="00C563EA" w:rsidP="00C563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563EA" w:rsidTr="00C563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A" w:rsidRDefault="00C563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Полное наименование акционерного общества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A" w:rsidRDefault="00C563E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Кобрин</w:t>
            </w:r>
            <w:proofErr w:type="spellEnd"/>
            <w:r>
              <w:rPr>
                <w:rFonts w:eastAsia="Calibri"/>
                <w:sz w:val="24"/>
                <w:szCs w:val="24"/>
              </w:rPr>
              <w:t>-Дизайн»</w:t>
            </w:r>
          </w:p>
        </w:tc>
      </w:tr>
      <w:tr w:rsidR="00C563EA" w:rsidTr="00C563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A" w:rsidRDefault="00C563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Местонахождение акционерного общества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A" w:rsidRDefault="00C563E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Кобрин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пер. </w:t>
            </w:r>
            <w:proofErr w:type="spellStart"/>
            <w:r>
              <w:rPr>
                <w:rFonts w:eastAsia="Calibri"/>
                <w:sz w:val="24"/>
                <w:szCs w:val="24"/>
              </w:rPr>
              <w:t>Островлянский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>, д.8а</w:t>
            </w:r>
          </w:p>
        </w:tc>
      </w:tr>
      <w:tr w:rsidR="00C563EA" w:rsidTr="00C563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A" w:rsidRDefault="00C563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Дата принятия решения общего собрания акционеров, в соответствии с которым осуществляется выплата дивидендов по акциям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A" w:rsidRDefault="00C563E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27.03.2024г.</w:t>
            </w:r>
          </w:p>
        </w:tc>
      </w:tr>
      <w:tr w:rsidR="00C563EA" w:rsidTr="00C563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A" w:rsidRDefault="00C563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Дивиденды, начисленные на одну акцию (указывается по простым и привилегированным акциям (типам привилегированных акций)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A" w:rsidRDefault="00C563E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0,217228 руб.</w:t>
            </w:r>
          </w:p>
        </w:tc>
      </w:tr>
      <w:tr w:rsidR="00C563EA" w:rsidTr="00C563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A" w:rsidRDefault="00C563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выплаты дивидендов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A" w:rsidRDefault="00C563EA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Кобринскому районному исполнительному комитету в сроки, предусмотренные Указом Президента Республики Беларусь от 28 декабря 2005 года № 637 (с учетом изменений и дополнений);</w:t>
            </w:r>
          </w:p>
          <w:p w:rsidR="00C563EA" w:rsidRDefault="00C56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иным акционерам с 08.04.2024 года по 31.05.2024 года.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C563EA" w:rsidRDefault="00C563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563EA" w:rsidTr="00C563EA">
        <w:trPr>
          <w:trHeight w:val="8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EA" w:rsidRDefault="00C563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Порядок выплаты дивидендов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A" w:rsidRDefault="00C563E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физическим лицам-путем перечисления на карт счета физических </w:t>
            </w:r>
            <w:proofErr w:type="gramStart"/>
            <w:r>
              <w:rPr>
                <w:rFonts w:eastAsia="Calibri"/>
                <w:sz w:val="24"/>
                <w:szCs w:val="24"/>
              </w:rPr>
              <w:t>лиц,  через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кассу предприятия;</w:t>
            </w:r>
          </w:p>
          <w:p w:rsidR="00C563EA" w:rsidRDefault="00C563E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юридическому лицу-путем перечисления на текущий (расчетный) счет.</w:t>
            </w:r>
          </w:p>
          <w:p w:rsidR="00C563EA" w:rsidRDefault="00C563E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563EA" w:rsidRDefault="00C563EA" w:rsidP="00C563EA">
      <w:pPr>
        <w:rPr>
          <w:b/>
          <w:sz w:val="24"/>
          <w:szCs w:val="24"/>
        </w:rPr>
      </w:pPr>
    </w:p>
    <w:p w:rsidR="00C563EA" w:rsidRDefault="00C563EA" w:rsidP="00C563EA"/>
    <w:p w:rsidR="00C563EA" w:rsidRDefault="00C563EA" w:rsidP="00C563EA"/>
    <w:p w:rsidR="00C563EA" w:rsidRDefault="00C563EA" w:rsidP="00C563EA"/>
    <w:p w:rsidR="00C563EA" w:rsidRDefault="00C563EA" w:rsidP="00C563EA"/>
    <w:p w:rsidR="00C563EA" w:rsidRDefault="00C563EA" w:rsidP="00C563EA"/>
    <w:p w:rsidR="00C563EA" w:rsidRDefault="00C563EA" w:rsidP="00C563EA"/>
    <w:p w:rsidR="00C563EA" w:rsidRDefault="00C563EA" w:rsidP="00C563EA"/>
    <w:p w:rsidR="00C563EA" w:rsidRDefault="00C563EA" w:rsidP="00C563EA"/>
    <w:p w:rsidR="00C563EA" w:rsidRDefault="00C563EA" w:rsidP="00C563EA"/>
    <w:p w:rsidR="00C563EA" w:rsidRDefault="00C563EA" w:rsidP="00C563EA"/>
    <w:p w:rsidR="00C563EA" w:rsidRDefault="00C563EA" w:rsidP="00C563EA"/>
    <w:p w:rsidR="008123EC" w:rsidRDefault="008123EC"/>
    <w:sectPr w:rsidR="0081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3"/>
    <w:rsid w:val="001C06F3"/>
    <w:rsid w:val="005F6606"/>
    <w:rsid w:val="008123EC"/>
    <w:rsid w:val="00C563EA"/>
    <w:rsid w:val="00E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9323-A770-47C5-A8CA-5275E357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2024-04-01T10:53:00Z</dcterms:created>
  <dcterms:modified xsi:type="dcterms:W3CDTF">2024-04-01T10:53:00Z</dcterms:modified>
</cp:coreProperties>
</file>